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ANEXA nr. 2:</w:t>
      </w: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89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Formular</w:t>
      </w:r>
      <w:proofErr w:type="spellEnd"/>
      <w:r w:rsidRPr="0089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înscriere</w:t>
      </w:r>
      <w:proofErr w:type="spellEnd"/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do|ax2|pa1"/>
      <w:bookmarkEnd w:id="0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Autoritatea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UAT LEORDA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" w:name="do|ax2|pa2"/>
      <w:bookmarkEnd w:id="1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solicitată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TRACTORIST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" w:name="do|ax2|pa3"/>
      <w:bookmarkEnd w:id="2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Data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organizării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20.02.2024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3" w:name="do|ax2|pa4"/>
      <w:bookmarkEnd w:id="3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prenumele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candidatului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PAVĂL GABRIEL-NICUŞOR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4" w:name="do|ax2|pa5"/>
      <w:bookmarkEnd w:id="4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contact ale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candidatului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(Se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utilizează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concurs.):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5" w:name="do|ax2|pa6"/>
      <w:bookmarkEnd w:id="5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Sat </w:t>
      </w:r>
      <w:proofErr w:type="spellStart"/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Dolina</w:t>
      </w:r>
      <w:proofErr w:type="spellEnd"/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Com. </w:t>
      </w:r>
      <w:proofErr w:type="spellStart"/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Leorda</w:t>
      </w:r>
      <w:proofErr w:type="spellEnd"/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str. D1 nr. 3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6" w:name="do|ax2|pa7"/>
      <w:bookmarkEnd w:id="6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7" w:name="do|ax2|pa8"/>
      <w:bookmarkEnd w:id="7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Telefon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0741.597.771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8" w:name="do|ax2|pa9"/>
      <w:bookmarkEnd w:id="8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contact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tbl>
      <w:tblPr>
        <w:tblW w:w="10676" w:type="dxa"/>
        <w:tblCellSpacing w:w="0" w:type="dxa"/>
        <w:tblInd w:w="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2669"/>
        <w:gridCol w:w="2669"/>
        <w:gridCol w:w="2669"/>
      </w:tblGrid>
      <w:tr w:rsidR="00894DCA" w:rsidRPr="00894DCA" w:rsidTr="00894DC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894DCA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9" w:name="do|ax2|pa10"/>
            <w:bookmarkEnd w:id="9"/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Numele</w:t>
            </w:r>
            <w:proofErr w:type="spellEnd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894DCA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894DCA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894DCA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Numărul</w:t>
            </w:r>
            <w:proofErr w:type="spellEnd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telefon</w:t>
            </w:r>
            <w:proofErr w:type="spellEnd"/>
          </w:p>
        </w:tc>
      </w:tr>
      <w:tr w:rsidR="00894DCA" w:rsidRPr="00894DCA" w:rsidTr="00894DC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BC0DD1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Avătămăniţei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Daniel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BC0DD1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 AVONA STAR SRL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BC0DD1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Administrator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94DCA" w:rsidRPr="00894DCA" w:rsidRDefault="00894DCA" w:rsidP="0089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0" w:name="do|ax2|pa11"/>
      <w:bookmarkEnd w:id="10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Anexez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dosarul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1" w:name="do|ax2|pa12"/>
      <w:bookmarkEnd w:id="11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Menţionez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cunoştinţă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2" w:name="do|ax2|pa13"/>
      <w:bookmarkEnd w:id="12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Cunoscând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art. 4 pct. 2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11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art. 6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(1) lit. a) din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(UE) </w:t>
      </w:r>
      <w:hyperlink r:id="rId4" w:history="1">
        <w:r w:rsidRPr="00894DCA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val="en-US"/>
          </w:rPr>
          <w:t>2016/679</w:t>
        </w:r>
      </w:hyperlink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Parlamentului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European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27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aprilie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2016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priveşte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prelucrarea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circulaţie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date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abrogare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Directivei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" w:history="1">
        <w:r w:rsidRPr="00894DCA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val="en-US"/>
          </w:rPr>
          <w:t>95/46/CE</w:t>
        </w:r>
      </w:hyperlink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general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priveşte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prelucrarea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3" w:name="do|ax2|pa14"/>
      <w:bookmarkEnd w:id="13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4" w:name="do|ax2|pa15"/>
      <w:bookmarkEnd w:id="14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5" w:name="do|ax2|pa16"/>
      <w:bookmarkEnd w:id="15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transmiterea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informaţiilor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date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îndeplinirii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concurs,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soluţionare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contestaţiilor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secretarului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format electronic.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6" w:name="do|ax2|pa17"/>
      <w:bookmarkEnd w:id="16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7" w:name="do|ax2|pa18"/>
      <w:bookmarkEnd w:id="17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8" w:name="do|ax2|pa19"/>
      <w:bookmarkEnd w:id="18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ca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organizatoare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abilitate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integritate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comportamentală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candidaţii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posturile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sistemului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precum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presupune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contactul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dizabilităţi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vulnerabile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presupune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examinarea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cunoscând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reveni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formular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9" w:name="do|ax2|pa20"/>
      <w:bookmarkEnd w:id="19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0" w:name="do|ax2|pa21"/>
      <w:bookmarkEnd w:id="20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|_|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1" w:name="do|ax2|pa22"/>
      <w:bookmarkEnd w:id="21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organizatoare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organelor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abilitate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extrasul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cazierul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judiciar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angajării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cunoscând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reveni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consimţământului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formular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2" w:name="do|ax2|pa23"/>
      <w:bookmarkEnd w:id="22"/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lucrată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mi s-a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nicio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sancţiune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disciplinară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/mi s-a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sancţiunea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disciplinară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.................................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3" w:name="do|ax2|pa24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cunoscând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art. 326 din </w:t>
      </w:r>
      <w:proofErr w:type="spellStart"/>
      <w:r w:rsidR="004F158B"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 xml:space="preserve"> HYPERLINK "https://idrept.ro/00124086.htm" </w:instrText>
      </w:r>
      <w:r w:rsidR="004F158B"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894DCA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lang w:val="en-US"/>
        </w:rPr>
        <w:t>Codul</w:t>
      </w:r>
      <w:proofErr w:type="spellEnd"/>
      <w:r w:rsidRPr="00894DCA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lang w:val="en-US"/>
        </w:rPr>
        <w:t xml:space="preserve"> penal</w:t>
      </w:r>
      <w:r w:rsidR="004F158B"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cu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falsul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declaraţii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furnizate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formular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sunt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adevărate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4" w:name="do|ax2|pa25"/>
      <w:bookmarkEnd w:id="24"/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Data:</w:t>
      </w:r>
      <w:r w:rsidR="00BC0D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06.02.2024</w:t>
      </w:r>
    </w:p>
    <w:p w:rsidR="00894DCA" w:rsidRPr="00894DCA" w:rsidRDefault="00894DCA" w:rsidP="0089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5" w:name="do|ax2|pa26"/>
      <w:bookmarkEnd w:id="25"/>
      <w:proofErr w:type="spellStart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Semnătura</w:t>
      </w:r>
      <w:proofErr w:type="spellEnd"/>
      <w:r w:rsidRPr="00894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C4485" w:rsidRDefault="00EC4485"/>
    <w:sectPr w:rsidR="00EC4485" w:rsidSect="00EC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894DCA"/>
    <w:rsid w:val="004F158B"/>
    <w:rsid w:val="00894DCA"/>
    <w:rsid w:val="00B055FD"/>
    <w:rsid w:val="00BC0DD1"/>
    <w:rsid w:val="00DA7FEE"/>
    <w:rsid w:val="00E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8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x">
    <w:name w:val="ax"/>
    <w:basedOn w:val="Fontdeparagrafimplicit"/>
    <w:rsid w:val="00894DCA"/>
  </w:style>
  <w:style w:type="character" w:customStyle="1" w:styleId="tax">
    <w:name w:val="tax"/>
    <w:basedOn w:val="Fontdeparagrafimplicit"/>
    <w:rsid w:val="00894DCA"/>
  </w:style>
  <w:style w:type="character" w:styleId="Hyperlink">
    <w:name w:val="Hyperlink"/>
    <w:basedOn w:val="Fontdeparagrafimplicit"/>
    <w:uiPriority w:val="99"/>
    <w:semiHidden/>
    <w:unhideWhenUsed/>
    <w:rsid w:val="00894DCA"/>
    <w:rPr>
      <w:color w:val="0000FF"/>
      <w:u w:val="single"/>
    </w:rPr>
  </w:style>
  <w:style w:type="character" w:customStyle="1" w:styleId="tpa">
    <w:name w:val="tpa"/>
    <w:basedOn w:val="Fontdeparagrafimplicit"/>
    <w:rsid w:val="00894DCA"/>
  </w:style>
  <w:style w:type="paragraph" w:styleId="NormalWeb">
    <w:name w:val="Normal (Web)"/>
    <w:basedOn w:val="Normal"/>
    <w:uiPriority w:val="99"/>
    <w:unhideWhenUsed/>
    <w:rsid w:val="0089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278905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75857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40863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3691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7892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504345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665992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358120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93567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584136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23776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76994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38889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42789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793133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73982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268109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996854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35396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456305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67827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64658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97555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86924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473633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004805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01596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12015837.htm" TargetMode="External"/><Relationship Id="rId4" Type="http://schemas.openxmlformats.org/officeDocument/2006/relationships/hyperlink" Target="https://idrept.ro/12045068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>Unitate Scolara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2024-02-06T08:53:00Z</cp:lastPrinted>
  <dcterms:created xsi:type="dcterms:W3CDTF">2023-11-03T07:54:00Z</dcterms:created>
  <dcterms:modified xsi:type="dcterms:W3CDTF">2024-02-06T08:56:00Z</dcterms:modified>
</cp:coreProperties>
</file>